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52" w:rsidRPr="00836EF4" w:rsidRDefault="00295C52" w:rsidP="00836E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295C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бґрунтування технічних та якісних характеристик предмета закупівлі, </w:t>
      </w:r>
      <w:r w:rsidRPr="00836E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розміру бюджетного призначення, очікуваної вартості предмета закупівлі</w:t>
      </w:r>
    </w:p>
    <w:p w:rsidR="00DF1FE2" w:rsidRPr="00295C52" w:rsidRDefault="00DF1FE2" w:rsidP="00836E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b/>
          <w:i/>
          <w:color w:val="25669C"/>
          <w:sz w:val="28"/>
          <w:szCs w:val="28"/>
          <w:u w:val="single"/>
          <w:bdr w:val="none" w:sz="0" w:space="0" w:color="auto" w:frame="1"/>
          <w:lang w:eastAsia="uk-UA"/>
        </w:rPr>
        <w:t>«</w:t>
      </w:r>
      <w:r w:rsidRPr="00295C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Капітальний ремонт </w:t>
      </w:r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дороги по </w:t>
      </w:r>
      <w:proofErr w:type="spellStart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>вул.Бічна</w:t>
      </w:r>
      <w:proofErr w:type="spellEnd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>Топольна</w:t>
      </w:r>
      <w:proofErr w:type="spellEnd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>м.Перемишляни</w:t>
      </w:r>
      <w:proofErr w:type="spellEnd"/>
      <w:r w:rsidRPr="00836EF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Львівської області. Коригування</w:t>
      </w:r>
      <w:r w:rsidRPr="00295C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uk-UA"/>
        </w:rPr>
        <w:t>"</w:t>
      </w:r>
    </w:p>
    <w:p w:rsidR="00295C52" w:rsidRPr="00836EF4" w:rsidRDefault="00295C52" w:rsidP="00836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Підстава для публікації обґрунтування: відповідно до змін, внесених 16.12.2020 р. до Постанови Кабінету Міністрів України №710 «Про ефективне використання державних коштів»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Найменування замовника: 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Виконавчий комітет Перемишлянської міської ради Львівського району Львівської області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Код згі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дно з ЄДРПОУ замовника: 04056173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Категорія замовника: орган місцевого самоврядування (п. 1 ч. 4 ст. 2 Закону України «Про публічні закупівлі»)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Конкретна назва предмета закупівлі: </w:t>
      </w:r>
      <w:bookmarkStart w:id="0" w:name="_Hlk66695015"/>
      <w:r w:rsidRPr="00295C52">
        <w:rPr>
          <w:rFonts w:ascii="Times New Roman" w:eastAsia="Times New Roman" w:hAnsi="Times New Roman" w:cs="Times New Roman"/>
          <w:color w:val="25669C"/>
          <w:sz w:val="28"/>
          <w:szCs w:val="28"/>
          <w:u w:val="single"/>
          <w:bdr w:val="none" w:sz="0" w:space="0" w:color="auto" w:frame="1"/>
          <w:lang w:eastAsia="uk-UA"/>
        </w:rPr>
        <w:t>«</w:t>
      </w:r>
      <w:bookmarkEnd w:id="0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Капітальний ремонт 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дороги по </w:t>
      </w:r>
      <w:proofErr w:type="spellStart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вул.Бічна</w:t>
      </w:r>
      <w:proofErr w:type="spellEnd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Топольна</w:t>
      </w:r>
      <w:proofErr w:type="spellEnd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м.Перемишляни</w:t>
      </w:r>
      <w:proofErr w:type="spellEnd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Львівської області. Коригування</w:t>
      </w: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"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Коди відповідних класифікаторів предмета закупівлі (за наявності) ДК 021:2015 – (ДК 021:2015 «Єдиний закупівельний словник» - 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45453000-7: капітальний ремонт і реставрація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Код згідно з КЕКВ (для бюджетних коштів): 3132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Джерело фінансування: кошти місцевого бюджету.</w:t>
      </w:r>
    </w:p>
    <w:p w:rsidR="00EB514B" w:rsidRPr="00073C6F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073C6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DF1FE2" w:rsidRPr="00073C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Обґрунтування технічних та якісних характеристик предмета закупівлі.</w:t>
      </w:r>
    </w:p>
    <w:p w:rsidR="00DF1FE2" w:rsidRPr="00073C6F" w:rsidRDefault="00DF1FE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073C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Технічні та якісні характеристики предмета закупівлі розроблені відповідно до дефектних актів, наявної потреби у вказаних роботах, та розроблені для покращення благоустрою місцевості.</w:t>
      </w:r>
    </w:p>
    <w:p w:rsidR="001870F8" w:rsidRPr="00073C6F" w:rsidRDefault="00DF1FE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</w:t>
      </w:r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орога по вулиці </w:t>
      </w:r>
      <w:r w:rsidR="001870F8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Бічна </w:t>
      </w:r>
      <w:proofErr w:type="spellStart"/>
      <w:r w:rsidR="001870F8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Топольна</w:t>
      </w:r>
      <w:proofErr w:type="spellEnd"/>
      <w:r w:rsidR="001870F8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є важливою складовою транспортної та інфраструктурної мережі  для мешканців </w:t>
      </w:r>
      <w:r w:rsidR="001870F8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Перемишлянської міської ради</w:t>
      </w:r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 Незадовільний стан дорожнього одягу створює певні незручності жителям даної вулиці та суміжних вулиць. Вуличне покриття зруйновано на 80%, на окремих ділянках дороги ями </w:t>
      </w:r>
      <w:r w:rsidR="001870F8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або відсутнє покриття, </w:t>
      </w:r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нерівності по всій довжині відрізку, що створює значні проблеми під’їзду швидкої допомоги та </w:t>
      </w:r>
      <w:proofErr w:type="spellStart"/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пожежно</w:t>
      </w:r>
      <w:proofErr w:type="spellEnd"/>
      <w:r w:rsidR="00295C52" w:rsidRPr="00073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-рятувальних автомобілів до населення, а також  проблеми руху великовагового  вантажного транспорту.  </w:t>
      </w:r>
    </w:p>
    <w:p w:rsidR="00DF1FE2" w:rsidRPr="00073C6F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D1D1B"/>
          <w:sz w:val="28"/>
          <w:szCs w:val="28"/>
          <w:lang w:eastAsia="uk-UA"/>
        </w:rPr>
      </w:pPr>
      <w:bookmarkStart w:id="1" w:name="_GoBack"/>
      <w:r w:rsidRPr="00073C6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DF1FE2" w:rsidRPr="00073C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Обґрунтування розміру бюджетного </w:t>
      </w:r>
      <w:r w:rsidR="00EB514B" w:rsidRPr="00073C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призначення та очікуваної вартості </w:t>
      </w:r>
    </w:p>
    <w:bookmarkEnd w:id="1"/>
    <w:p w:rsidR="00EB514B" w:rsidRPr="00836EF4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Розмір бюджетного призначення за кошторисом або очікувана вартість предмета закупівлі: 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4 331 463,00</w:t>
      </w: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грн.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т.ч</w:t>
      </w:r>
      <w:proofErr w:type="spellEnd"/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 ПДВ</w:t>
      </w:r>
    </w:p>
    <w:p w:rsidR="00FC2EE9" w:rsidRPr="00836EF4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Бюджетні призначення затверджені рішенням сесії Перемишлянської міської ради № 3221 від 30.05.2023р.</w:t>
      </w:r>
      <w:r w:rsidR="00295C52"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Умови оплати згідно із договором: Оплата за виконані роботи здійснюється у розмірі 100% вартості фактично виконаних робіт, протягом 30 календарних днів після підписання Сторонами Акту здачі-приймання виконаних робіт.</w:t>
      </w:r>
      <w:r w:rsidRPr="00836E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EB514B" w:rsidRPr="00836EF4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95C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Розрахунок очікуваної вартості закупівлі послуг з капітального ремонту визначається з урахуванням ДСТУ Б Д.1.1-1:2013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</w:t>
      </w:r>
    </w:p>
    <w:p w:rsidR="00295C52" w:rsidRPr="00295C52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br/>
        <w:t xml:space="preserve">Виконання робіт здійснюється прогнозовано на протязі </w:t>
      </w:r>
      <w:r w:rsidR="001870F8"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2023-2024</w:t>
      </w: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р.р</w:t>
      </w:r>
      <w:proofErr w:type="spellEnd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.(при наявності фінансування). Розрахунки за виконані роботи будуть здійснюватися </w:t>
      </w:r>
      <w:proofErr w:type="spellStart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платежами</w:t>
      </w:r>
      <w:proofErr w:type="spellEnd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 міру виконання робіт на підставі Акту приймання виконаних робіт по формі №КБ-2в, довідки про вартість виконаних будівельних робіт по формі №КБ-3</w:t>
      </w:r>
    </w:p>
    <w:p w:rsidR="00FC2EE9" w:rsidRPr="00836EF4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Процедура закупівлі: Відкриті торги</w:t>
      </w:r>
      <w:r w:rsidRPr="00836EF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за Особливостями</w:t>
      </w:r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EB514B" w:rsidRPr="00295C52" w:rsidRDefault="00EB514B" w:rsidP="00073C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proofErr w:type="spellStart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Індентифікатор</w:t>
      </w:r>
      <w:proofErr w:type="spellEnd"/>
      <w:r w:rsidRPr="00295C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закупівлі: </w:t>
      </w:r>
      <w:r w:rsidRPr="00836EF4">
        <w:rPr>
          <w:rFonts w:ascii="Times New Roman" w:hAnsi="Times New Roman" w:cs="Times New Roman"/>
          <w:color w:val="242638"/>
          <w:sz w:val="28"/>
          <w:szCs w:val="28"/>
          <w:shd w:val="clear" w:color="auto" w:fill="FFFFFF"/>
        </w:rPr>
        <w:t>UA-2023-06-13-001780-a</w:t>
      </w:r>
    </w:p>
    <w:p w:rsidR="00295C52" w:rsidRPr="00836EF4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95C52" w:rsidRPr="00836EF4" w:rsidRDefault="00295C52" w:rsidP="0007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95C52" w:rsidRPr="00836EF4" w:rsidRDefault="00295C52" w:rsidP="00836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sectPr w:rsidR="00295C52" w:rsidRPr="0083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553"/>
    <w:multiLevelType w:val="multilevel"/>
    <w:tmpl w:val="7D0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2"/>
    <w:rsid w:val="00073C6F"/>
    <w:rsid w:val="001870F8"/>
    <w:rsid w:val="00295C52"/>
    <w:rsid w:val="00836EF4"/>
    <w:rsid w:val="00BD214B"/>
    <w:rsid w:val="00DF1FE2"/>
    <w:rsid w:val="00EB514B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B9F9"/>
  <w15:chartTrackingRefBased/>
  <w15:docId w15:val="{28474C66-91F3-44E6-AAF7-755A6C5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2023-06-13T09:08:00Z</dcterms:created>
  <dcterms:modified xsi:type="dcterms:W3CDTF">2023-06-13T13:14:00Z</dcterms:modified>
</cp:coreProperties>
</file>