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703" w:rsidRPr="00F91144" w:rsidRDefault="007D5703" w:rsidP="00F91144">
      <w:pPr>
        <w:spacing w:after="0" w:line="240" w:lineRule="auto"/>
        <w:jc w:val="center"/>
        <w:rPr>
          <w:rFonts w:ascii="Times New Roman" w:hAnsi="Times New Roman"/>
          <w:b/>
          <w:bCs/>
          <w:i/>
          <w:sz w:val="24"/>
          <w:szCs w:val="24"/>
          <w:lang w:eastAsia="uk-UA"/>
        </w:rPr>
      </w:pPr>
      <w:r>
        <w:rPr>
          <w:rFonts w:ascii="Times New Roman" w:hAnsi="Times New Roman"/>
          <w:b/>
          <w:bCs/>
          <w:i/>
          <w:sz w:val="24"/>
          <w:szCs w:val="24"/>
          <w:lang w:eastAsia="uk-UA"/>
        </w:rPr>
        <w:t xml:space="preserve">Відділ культури </w:t>
      </w:r>
      <w:r w:rsidRPr="00F91144">
        <w:rPr>
          <w:rFonts w:ascii="Times New Roman" w:hAnsi="Times New Roman"/>
          <w:b/>
          <w:bCs/>
          <w:i/>
          <w:sz w:val="24"/>
          <w:szCs w:val="24"/>
          <w:lang w:eastAsia="uk-UA"/>
        </w:rPr>
        <w:t>Виконавч</w:t>
      </w:r>
      <w:r>
        <w:rPr>
          <w:rFonts w:ascii="Times New Roman" w:hAnsi="Times New Roman"/>
          <w:b/>
          <w:bCs/>
          <w:i/>
          <w:sz w:val="24"/>
          <w:szCs w:val="24"/>
          <w:lang w:eastAsia="uk-UA"/>
        </w:rPr>
        <w:t>ого</w:t>
      </w:r>
      <w:r w:rsidRPr="00F91144">
        <w:rPr>
          <w:rFonts w:ascii="Times New Roman" w:hAnsi="Times New Roman"/>
          <w:b/>
          <w:bCs/>
          <w:i/>
          <w:sz w:val="24"/>
          <w:szCs w:val="24"/>
          <w:lang w:eastAsia="uk-UA"/>
        </w:rPr>
        <w:t xml:space="preserve"> комітет</w:t>
      </w:r>
      <w:r>
        <w:rPr>
          <w:rFonts w:ascii="Times New Roman" w:hAnsi="Times New Roman"/>
          <w:b/>
          <w:bCs/>
          <w:i/>
          <w:sz w:val="24"/>
          <w:szCs w:val="24"/>
          <w:lang w:eastAsia="uk-UA"/>
        </w:rPr>
        <w:t>у</w:t>
      </w:r>
      <w:r w:rsidRPr="00F91144">
        <w:rPr>
          <w:rFonts w:ascii="Times New Roman" w:hAnsi="Times New Roman"/>
          <w:b/>
          <w:bCs/>
          <w:i/>
          <w:sz w:val="24"/>
          <w:szCs w:val="24"/>
          <w:lang w:eastAsia="uk-UA"/>
        </w:rPr>
        <w:t xml:space="preserve"> </w:t>
      </w:r>
    </w:p>
    <w:p w:rsidR="007D5703" w:rsidRPr="00F91144" w:rsidRDefault="007D5703" w:rsidP="00F91144">
      <w:pPr>
        <w:spacing w:after="0" w:line="240" w:lineRule="auto"/>
        <w:jc w:val="center"/>
        <w:rPr>
          <w:rFonts w:ascii="Times New Roman" w:hAnsi="Times New Roman"/>
          <w:b/>
          <w:bCs/>
          <w:i/>
          <w:sz w:val="24"/>
          <w:szCs w:val="24"/>
          <w:lang w:eastAsia="uk-UA"/>
        </w:rPr>
      </w:pPr>
      <w:r w:rsidRPr="00F91144">
        <w:rPr>
          <w:rFonts w:ascii="Times New Roman" w:hAnsi="Times New Roman"/>
          <w:b/>
          <w:bCs/>
          <w:i/>
          <w:sz w:val="24"/>
          <w:szCs w:val="24"/>
          <w:lang w:eastAsia="uk-UA"/>
        </w:rPr>
        <w:t>Перемишлянської міської ради</w:t>
      </w:r>
    </w:p>
    <w:p w:rsidR="007D5703" w:rsidRPr="00F91144" w:rsidRDefault="007D5703" w:rsidP="00F91144">
      <w:pPr>
        <w:spacing w:before="100" w:beforeAutospacing="1" w:after="0" w:line="240" w:lineRule="auto"/>
        <w:jc w:val="center"/>
        <w:rPr>
          <w:rFonts w:ascii="Times New Roman" w:hAnsi="Times New Roman"/>
          <w:b/>
          <w:bCs/>
          <w:sz w:val="24"/>
          <w:szCs w:val="24"/>
        </w:rPr>
      </w:pPr>
      <w:r w:rsidRPr="00F91144">
        <w:rPr>
          <w:rFonts w:ascii="Times New Roman" w:hAnsi="Times New Roman"/>
          <w:b/>
          <w:bCs/>
          <w:sz w:val="24"/>
          <w:szCs w:val="24"/>
        </w:rPr>
        <w:t xml:space="preserve">ОБҐРУНТУВАННЯ </w:t>
      </w:r>
    </w:p>
    <w:p w:rsidR="007D5703" w:rsidRPr="00F91144" w:rsidRDefault="007D5703" w:rsidP="00F91144">
      <w:pPr>
        <w:spacing w:after="100" w:afterAutospacing="1" w:line="240" w:lineRule="auto"/>
        <w:jc w:val="center"/>
        <w:rPr>
          <w:rFonts w:ascii="Times New Roman" w:hAnsi="Times New Roman"/>
          <w:b/>
          <w:sz w:val="24"/>
          <w:szCs w:val="24"/>
          <w:u w:val="single"/>
        </w:rPr>
      </w:pPr>
      <w:r w:rsidRPr="00F91144">
        <w:rPr>
          <w:rFonts w:ascii="Times New Roman" w:hAnsi="Times New Roman"/>
          <w:bCs/>
          <w:sz w:val="24"/>
          <w:szCs w:val="24"/>
        </w:rPr>
        <w:t xml:space="preserve">технічних та якісних характеристик </w:t>
      </w:r>
      <w:r w:rsidRPr="00F91144">
        <w:rPr>
          <w:rFonts w:ascii="Times New Roman" w:hAnsi="Times New Roman"/>
          <w:b/>
          <w:bCs/>
          <w:sz w:val="24"/>
          <w:szCs w:val="24"/>
        </w:rPr>
        <w:t>закупівлі електричної енергії</w:t>
      </w:r>
      <w:r w:rsidRPr="00F91144">
        <w:rPr>
          <w:rFonts w:ascii="Times New Roman" w:hAnsi="Times New Roman"/>
          <w:b/>
          <w:sz w:val="24"/>
          <w:szCs w:val="24"/>
        </w:rPr>
        <w:t xml:space="preserve">, </w:t>
      </w:r>
      <w:r w:rsidRPr="00F91144">
        <w:rPr>
          <w:rFonts w:ascii="Times New Roman" w:hAnsi="Times New Roman"/>
          <w:bCs/>
          <w:sz w:val="24"/>
          <w:szCs w:val="24"/>
        </w:rPr>
        <w:t>розміру бюджетного призначення, очікуваної вартості предмета закупівлі</w:t>
      </w:r>
    </w:p>
    <w:p w:rsidR="007D5703" w:rsidRPr="00F91144" w:rsidRDefault="007D5703" w:rsidP="00F91144">
      <w:pPr>
        <w:spacing w:before="100" w:beforeAutospacing="1" w:after="100" w:afterAutospacing="1" w:line="240" w:lineRule="auto"/>
        <w:jc w:val="both"/>
        <w:rPr>
          <w:rStyle w:val="Emphasis"/>
          <w:rFonts w:ascii="Times New Roman" w:hAnsi="Times New Roman"/>
          <w:bCs/>
          <w:iCs/>
          <w:sz w:val="24"/>
          <w:szCs w:val="24"/>
        </w:rPr>
      </w:pPr>
      <w:r w:rsidRPr="00F91144">
        <w:rPr>
          <w:rStyle w:val="Emphasis"/>
          <w:rFonts w:ascii="Times New Roman" w:hAnsi="Times New Roman"/>
          <w:bCs/>
          <w:iCs/>
          <w:sz w:val="24"/>
          <w:szCs w:val="24"/>
        </w:rPr>
        <w:t>(оприлюднюється на виконання постанови КМУ № 710 від 11.10.2016 «Про ефективне використання державних коштів» (зі змінами))</w:t>
      </w:r>
    </w:p>
    <w:p w:rsidR="007D5703" w:rsidRPr="00060D6E" w:rsidRDefault="007D5703" w:rsidP="00D3426F">
      <w:pPr>
        <w:spacing w:after="0" w:line="240" w:lineRule="auto"/>
        <w:jc w:val="both"/>
        <w:rPr>
          <w:rFonts w:ascii="Times New Roman" w:hAnsi="Times New Roman"/>
          <w:b/>
          <w:i/>
          <w:color w:val="000000"/>
          <w:sz w:val="24"/>
          <w:szCs w:val="24"/>
          <w:lang w:eastAsia="uk-UA"/>
        </w:rPr>
      </w:pPr>
      <w:r w:rsidRPr="00060D6E">
        <w:rPr>
          <w:rStyle w:val="Emphasis"/>
          <w:rFonts w:ascii="Times New Roman" w:hAnsi="Times New Roman"/>
          <w:b/>
          <w:bCs/>
          <w:i w:val="0"/>
          <w:iCs/>
          <w:sz w:val="24"/>
          <w:szCs w:val="24"/>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8A50EC">
        <w:rPr>
          <w:rStyle w:val="Emphasis"/>
          <w:rFonts w:ascii="Times New Roman" w:hAnsi="Times New Roman"/>
          <w:bCs/>
          <w:iCs/>
          <w:sz w:val="24"/>
          <w:szCs w:val="24"/>
        </w:rPr>
        <w:t>Відділ культури</w:t>
      </w:r>
      <w:r>
        <w:rPr>
          <w:rStyle w:val="Emphasis"/>
          <w:rFonts w:ascii="Times New Roman" w:hAnsi="Times New Roman"/>
          <w:b/>
          <w:bCs/>
          <w:i w:val="0"/>
          <w:iCs/>
          <w:sz w:val="24"/>
          <w:szCs w:val="24"/>
        </w:rPr>
        <w:t xml:space="preserve"> </w:t>
      </w:r>
      <w:r w:rsidRPr="00060D6E">
        <w:rPr>
          <w:rFonts w:ascii="Times New Roman" w:hAnsi="Times New Roman"/>
          <w:i/>
          <w:sz w:val="24"/>
          <w:szCs w:val="24"/>
        </w:rPr>
        <w:t>Виконавч</w:t>
      </w:r>
      <w:r>
        <w:rPr>
          <w:rFonts w:ascii="Times New Roman" w:hAnsi="Times New Roman"/>
          <w:i/>
          <w:sz w:val="24"/>
          <w:szCs w:val="24"/>
        </w:rPr>
        <w:t>ого</w:t>
      </w:r>
      <w:r w:rsidRPr="00060D6E">
        <w:rPr>
          <w:rFonts w:ascii="Times New Roman" w:hAnsi="Times New Roman"/>
          <w:i/>
          <w:sz w:val="24"/>
          <w:szCs w:val="24"/>
        </w:rPr>
        <w:t xml:space="preserve"> комітет</w:t>
      </w:r>
      <w:r>
        <w:rPr>
          <w:rFonts w:ascii="Times New Roman" w:hAnsi="Times New Roman"/>
          <w:i/>
          <w:sz w:val="24"/>
          <w:szCs w:val="24"/>
        </w:rPr>
        <w:t>у</w:t>
      </w:r>
      <w:r w:rsidRPr="00060D6E">
        <w:rPr>
          <w:rFonts w:ascii="Times New Roman" w:hAnsi="Times New Roman"/>
          <w:i/>
          <w:sz w:val="24"/>
          <w:szCs w:val="24"/>
        </w:rPr>
        <w:t xml:space="preserve"> Перемишлянської міської ради, (ЄДРПОУ 04056173), вул.Привокзальна, </w:t>
      </w:r>
      <w:r>
        <w:rPr>
          <w:rFonts w:ascii="Times New Roman" w:hAnsi="Times New Roman"/>
          <w:i/>
          <w:sz w:val="24"/>
          <w:szCs w:val="24"/>
        </w:rPr>
        <w:t>1</w:t>
      </w:r>
      <w:r w:rsidRPr="00060D6E">
        <w:rPr>
          <w:rFonts w:ascii="Times New Roman" w:hAnsi="Times New Roman"/>
          <w:i/>
          <w:sz w:val="24"/>
          <w:szCs w:val="24"/>
        </w:rPr>
        <w:t>а, м.Перемишляни, Львівського району, Львівської області</w:t>
      </w:r>
      <w:r>
        <w:rPr>
          <w:rFonts w:ascii="Times New Roman" w:hAnsi="Times New Roman"/>
          <w:i/>
          <w:sz w:val="24"/>
          <w:szCs w:val="24"/>
        </w:rPr>
        <w:t>.</w:t>
      </w:r>
    </w:p>
    <w:p w:rsidR="007D5703" w:rsidRPr="00060D6E" w:rsidRDefault="007D5703" w:rsidP="00D3426F">
      <w:pPr>
        <w:spacing w:after="0" w:line="240" w:lineRule="auto"/>
        <w:jc w:val="both"/>
        <w:rPr>
          <w:rFonts w:ascii="Times New Roman" w:hAnsi="Times New Roman"/>
          <w:sz w:val="24"/>
          <w:szCs w:val="24"/>
        </w:rPr>
      </w:pPr>
      <w:r w:rsidRPr="00060D6E">
        <w:rPr>
          <w:rFonts w:ascii="Times New Roman" w:hAnsi="Times New Roman"/>
          <w:b/>
          <w:bCs/>
          <w:iCs/>
          <w:color w:val="000000"/>
          <w:sz w:val="24"/>
          <w:szCs w:val="24"/>
        </w:rPr>
        <w:t xml:space="preserve">Назва предмета закупівлі </w:t>
      </w:r>
      <w:r w:rsidRPr="00060D6E">
        <w:rPr>
          <w:rFonts w:ascii="Times New Roman" w:hAnsi="Times New Roman"/>
          <w:b/>
          <w:color w:val="000000"/>
          <w:sz w:val="24"/>
          <w:szCs w:val="24"/>
        </w:rPr>
        <w:t xml:space="preserve">із зазначенням коду за Єдиним закупівельним словником (у разі поділу на лоти такі відомості повинні зазначатися стосовно кожного лота) </w:t>
      </w:r>
      <w:bookmarkStart w:id="0" w:name="_GoBack"/>
      <w:bookmarkEnd w:id="0"/>
      <w:r w:rsidRPr="00060D6E">
        <w:rPr>
          <w:rFonts w:ascii="Times New Roman" w:hAnsi="Times New Roman"/>
          <w:b/>
          <w:color w:val="000000"/>
          <w:sz w:val="24"/>
          <w:szCs w:val="24"/>
        </w:rPr>
        <w:t>та назви відповідних класифікаторів предмета закупівлі й частин предмета закупівлі (лотів) (за наявності):</w:t>
      </w:r>
      <w:r w:rsidRPr="00060D6E">
        <w:rPr>
          <w:rFonts w:ascii="Times New Roman" w:hAnsi="Times New Roman"/>
          <w:sz w:val="24"/>
          <w:szCs w:val="24"/>
        </w:rPr>
        <w:t xml:space="preserve"> Електрична енергія (універсальна послуга) (ДК 021:2015 – 09310000-5 «Електрична енергія»). </w:t>
      </w:r>
    </w:p>
    <w:p w:rsidR="007D5703" w:rsidRPr="00060D6E" w:rsidRDefault="007D5703" w:rsidP="00D3426F">
      <w:pPr>
        <w:spacing w:after="0" w:line="240" w:lineRule="auto"/>
        <w:jc w:val="both"/>
        <w:rPr>
          <w:rFonts w:ascii="Times New Roman" w:hAnsi="Times New Roman"/>
          <w:b/>
          <w:sz w:val="24"/>
          <w:szCs w:val="24"/>
        </w:rPr>
      </w:pPr>
    </w:p>
    <w:p w:rsidR="007D5703" w:rsidRPr="00060D6E" w:rsidRDefault="007D5703" w:rsidP="00D3426F">
      <w:pPr>
        <w:spacing w:after="0" w:line="240" w:lineRule="auto"/>
        <w:jc w:val="both"/>
        <w:rPr>
          <w:rFonts w:ascii="Times New Roman" w:hAnsi="Times New Roman"/>
          <w:sz w:val="24"/>
          <w:szCs w:val="24"/>
        </w:rPr>
      </w:pPr>
      <w:r w:rsidRPr="00060D6E">
        <w:rPr>
          <w:rFonts w:ascii="Times New Roman" w:hAnsi="Times New Roman"/>
          <w:b/>
          <w:sz w:val="24"/>
          <w:szCs w:val="24"/>
        </w:rPr>
        <w:t>Вид та ідентифікатор процедури закупівлі</w:t>
      </w:r>
      <w:r w:rsidRPr="00060D6E">
        <w:rPr>
          <w:rFonts w:ascii="Times New Roman" w:hAnsi="Times New Roman"/>
          <w:b/>
          <w:bCs/>
          <w:sz w:val="24"/>
          <w:szCs w:val="24"/>
        </w:rPr>
        <w:t>:</w:t>
      </w:r>
      <w:r w:rsidRPr="00060D6E">
        <w:rPr>
          <w:rFonts w:ascii="Times New Roman" w:hAnsi="Times New Roman"/>
          <w:sz w:val="24"/>
          <w:szCs w:val="24"/>
        </w:rPr>
        <w:t xml:space="preserve"> </w:t>
      </w:r>
      <w:r w:rsidRPr="008244FA">
        <w:rPr>
          <w:rFonts w:ascii="Times New Roman" w:hAnsi="Times New Roman"/>
          <w:color w:val="454545"/>
          <w:sz w:val="24"/>
          <w:szCs w:val="24"/>
          <w:shd w:val="clear" w:color="auto" w:fill="F0F5F2"/>
        </w:rPr>
        <w:t>UA-2022-02-01-012494-</w:t>
      </w:r>
      <w:r w:rsidRPr="008244FA">
        <w:rPr>
          <w:rFonts w:ascii="Times New Roman" w:hAnsi="Times New Roman"/>
          <w:color w:val="454545"/>
          <w:sz w:val="24"/>
          <w:szCs w:val="24"/>
          <w:shd w:val="clear" w:color="auto" w:fill="F0F5F2"/>
          <w:lang w:val="en-US"/>
        </w:rPr>
        <w:t>b</w:t>
      </w:r>
      <w:r w:rsidRPr="008244FA">
        <w:rPr>
          <w:rFonts w:ascii="Times New Roman" w:hAnsi="Times New Roman"/>
          <w:sz w:val="24"/>
          <w:szCs w:val="24"/>
        </w:rPr>
        <w:t>.</w:t>
      </w:r>
    </w:p>
    <w:p w:rsidR="007D5703" w:rsidRPr="00060D6E" w:rsidRDefault="007D5703" w:rsidP="00D3426F">
      <w:pPr>
        <w:spacing w:after="0" w:line="240" w:lineRule="auto"/>
        <w:jc w:val="both"/>
        <w:rPr>
          <w:rFonts w:ascii="Times New Roman" w:hAnsi="Times New Roman"/>
          <w:b/>
          <w:sz w:val="24"/>
          <w:szCs w:val="24"/>
        </w:rPr>
      </w:pPr>
    </w:p>
    <w:p w:rsidR="007D5703" w:rsidRPr="00060D6E" w:rsidRDefault="007D5703" w:rsidP="00D3426F">
      <w:pPr>
        <w:spacing w:after="0" w:line="240" w:lineRule="auto"/>
        <w:jc w:val="both"/>
        <w:rPr>
          <w:rFonts w:ascii="Times New Roman" w:hAnsi="Times New Roman"/>
          <w:sz w:val="24"/>
          <w:szCs w:val="24"/>
        </w:rPr>
      </w:pPr>
      <w:r w:rsidRPr="00060D6E">
        <w:rPr>
          <w:rFonts w:ascii="Times New Roman" w:hAnsi="Times New Roman"/>
          <w:b/>
          <w:sz w:val="24"/>
          <w:szCs w:val="24"/>
        </w:rPr>
        <w:t>Очікувана вартість та обґрунтування очікуваної вартості предмета закупівлі</w:t>
      </w:r>
      <w:r w:rsidRPr="00060D6E">
        <w:rPr>
          <w:rFonts w:ascii="Times New Roman" w:hAnsi="Times New Roman"/>
          <w:b/>
          <w:bCs/>
          <w:sz w:val="24"/>
          <w:szCs w:val="24"/>
        </w:rPr>
        <w:t>:</w:t>
      </w:r>
      <w:r w:rsidRPr="00060D6E">
        <w:rPr>
          <w:rFonts w:ascii="Times New Roman" w:hAnsi="Times New Roman"/>
          <w:sz w:val="24"/>
          <w:szCs w:val="24"/>
        </w:rPr>
        <w:t xml:space="preserve"> </w:t>
      </w:r>
      <w:r w:rsidRPr="008244FA">
        <w:rPr>
          <w:rFonts w:ascii="Times New Roman" w:hAnsi="Times New Roman"/>
          <w:sz w:val="24"/>
          <w:szCs w:val="24"/>
          <w:lang w:val="ru-RU"/>
        </w:rPr>
        <w:t>199 990</w:t>
      </w:r>
      <w:r w:rsidRPr="008244FA">
        <w:rPr>
          <w:rFonts w:ascii="Times New Roman" w:hAnsi="Times New Roman"/>
          <w:sz w:val="24"/>
          <w:szCs w:val="24"/>
        </w:rPr>
        <w:t>,00</w:t>
      </w:r>
      <w:r w:rsidRPr="00060D6E">
        <w:rPr>
          <w:rFonts w:ascii="Times New Roman" w:hAnsi="Times New Roman"/>
          <w:sz w:val="24"/>
          <w:szCs w:val="24"/>
        </w:rPr>
        <w:t xml:space="preserve"> грн. Визначення очікуваної вартості предмета закупівлі обумовлено аналізом споживання (річного та місячного) електричної енергії (універсальна послуга) за календарний рік (бюджетний період) 2021.  Замовником здійснено розрахунок очікуваної вартості товарів / послуг методом порівняння ринкових цін відповідно до примірної методики визначення очікуваної вартості предмета закупівлі, яка затверджена наказом Міністерства розвитку економіки, торгівлі та сільського господарства України 18.02.2020 № 275.</w:t>
      </w:r>
    </w:p>
    <w:p w:rsidR="007D5703" w:rsidRPr="00060D6E" w:rsidRDefault="007D5703" w:rsidP="00D3426F">
      <w:pPr>
        <w:spacing w:after="0" w:line="240" w:lineRule="auto"/>
        <w:jc w:val="both"/>
        <w:rPr>
          <w:rFonts w:ascii="Times New Roman" w:hAnsi="Times New Roman"/>
          <w:b/>
          <w:bCs/>
          <w:sz w:val="24"/>
          <w:szCs w:val="24"/>
          <w:lang w:eastAsia="uk-UA"/>
        </w:rPr>
      </w:pPr>
    </w:p>
    <w:p w:rsidR="007D5703" w:rsidRPr="00060D6E" w:rsidRDefault="007D5703" w:rsidP="00D3426F">
      <w:pPr>
        <w:spacing w:after="0" w:line="240" w:lineRule="auto"/>
        <w:jc w:val="both"/>
        <w:rPr>
          <w:rFonts w:ascii="Times New Roman" w:hAnsi="Times New Roman"/>
          <w:b/>
          <w:i/>
          <w:color w:val="000000"/>
          <w:sz w:val="24"/>
          <w:szCs w:val="24"/>
          <w:lang w:eastAsia="uk-UA"/>
        </w:rPr>
      </w:pPr>
      <w:r w:rsidRPr="00060D6E">
        <w:rPr>
          <w:rFonts w:ascii="Times New Roman" w:hAnsi="Times New Roman"/>
          <w:b/>
          <w:bCs/>
          <w:sz w:val="24"/>
          <w:szCs w:val="24"/>
          <w:lang w:eastAsia="uk-UA"/>
        </w:rPr>
        <w:t>Розмір бюджетного призначення:</w:t>
      </w:r>
      <w:r w:rsidRPr="00060D6E">
        <w:rPr>
          <w:rFonts w:ascii="Times New Roman" w:hAnsi="Times New Roman"/>
          <w:bCs/>
          <w:sz w:val="24"/>
          <w:szCs w:val="24"/>
          <w:lang w:eastAsia="uk-UA"/>
        </w:rPr>
        <w:t xml:space="preserve"> </w:t>
      </w:r>
      <w:r w:rsidRPr="008244FA">
        <w:rPr>
          <w:rFonts w:ascii="Times New Roman" w:hAnsi="Times New Roman"/>
          <w:bCs/>
          <w:sz w:val="24"/>
          <w:szCs w:val="24"/>
          <w:lang w:val="ru-RU" w:eastAsia="uk-UA"/>
        </w:rPr>
        <w:t>199990,00грн</w:t>
      </w:r>
      <w:r w:rsidRPr="00060D6E">
        <w:rPr>
          <w:rFonts w:ascii="Times New Roman" w:hAnsi="Times New Roman"/>
          <w:bCs/>
          <w:sz w:val="24"/>
          <w:szCs w:val="24"/>
          <w:lang w:eastAsia="uk-UA"/>
        </w:rPr>
        <w:t>. з ПДВ</w:t>
      </w:r>
    </w:p>
    <w:p w:rsidR="007D5703" w:rsidRPr="00060D6E" w:rsidRDefault="007D5703" w:rsidP="00663184">
      <w:pPr>
        <w:spacing w:after="0" w:line="240" w:lineRule="auto"/>
        <w:jc w:val="both"/>
        <w:rPr>
          <w:rFonts w:ascii="Times New Roman" w:hAnsi="Times New Roman"/>
          <w:sz w:val="24"/>
          <w:szCs w:val="24"/>
        </w:rPr>
      </w:pPr>
      <w:r w:rsidRPr="00060D6E">
        <w:rPr>
          <w:rFonts w:ascii="Times New Roman" w:hAnsi="Times New Roman"/>
          <w:b/>
          <w:sz w:val="24"/>
          <w:szCs w:val="24"/>
        </w:rPr>
        <w:t>Нормативно-правове регулювання</w:t>
      </w:r>
      <w:r w:rsidRPr="00060D6E">
        <w:rPr>
          <w:rFonts w:ascii="Times New Roman" w:hAnsi="Times New Roman"/>
          <w:b/>
          <w:bCs/>
          <w:sz w:val="24"/>
          <w:szCs w:val="24"/>
        </w:rPr>
        <w:t>.</w:t>
      </w:r>
      <w:r w:rsidRPr="00060D6E">
        <w:rPr>
          <w:rFonts w:ascii="Times New Roman" w:hAnsi="Times New Roman"/>
          <w:sz w:val="24"/>
          <w:szCs w:val="24"/>
        </w:rPr>
        <w:t xml:space="preserve">       </w:t>
      </w:r>
      <w:bookmarkStart w:id="1" w:name="_Hlk54859899"/>
      <w:bookmarkStart w:id="2" w:name="_Hlk54862607"/>
      <w:r w:rsidRPr="00060D6E">
        <w:rPr>
          <w:rFonts w:ascii="Times New Roman" w:hAnsi="Times New Roman"/>
          <w:sz w:val="24"/>
          <w:szCs w:val="24"/>
        </w:rPr>
        <w:t xml:space="preserve">Відповідно до п. 93 ч. 1 ст. 1 Закону України </w:t>
      </w:r>
      <w:bookmarkStart w:id="3" w:name="_Hlk54860560"/>
      <w:r w:rsidRPr="00060D6E">
        <w:rPr>
          <w:rFonts w:ascii="Times New Roman" w:hAnsi="Times New Roman"/>
          <w:sz w:val="24"/>
          <w:szCs w:val="24"/>
        </w:rPr>
        <w:t>«Про ринок електричної енергії»</w:t>
      </w:r>
      <w:bookmarkEnd w:id="1"/>
      <w:r w:rsidRPr="00060D6E">
        <w:rPr>
          <w:rFonts w:ascii="Times New Roman" w:hAnsi="Times New Roman"/>
          <w:sz w:val="24"/>
          <w:szCs w:val="24"/>
        </w:rPr>
        <w:t xml:space="preserve"> </w:t>
      </w:r>
      <w:bookmarkEnd w:id="3"/>
      <w:r w:rsidRPr="00060D6E">
        <w:rPr>
          <w:rFonts w:ascii="Times New Roman" w:hAnsi="Times New Roman"/>
          <w:sz w:val="24"/>
          <w:szCs w:val="24"/>
        </w:rPr>
        <w:t xml:space="preserve">№ 2019-VIII, універсальна послуга - постачання електричної енергії побутовим та малим непобутовим споживачам, що гарантує їхні права </w:t>
      </w:r>
      <w:bookmarkStart w:id="4" w:name="_Hlk54860378"/>
      <w:r w:rsidRPr="00060D6E">
        <w:rPr>
          <w:rFonts w:ascii="Times New Roman" w:hAnsi="Times New Roman"/>
          <w:sz w:val="24"/>
          <w:szCs w:val="24"/>
        </w:rPr>
        <w:t xml:space="preserve">бути </w:t>
      </w:r>
      <w:bookmarkStart w:id="5" w:name="_Hlk54862687"/>
      <w:r w:rsidRPr="00060D6E">
        <w:rPr>
          <w:rFonts w:ascii="Times New Roman" w:hAnsi="Times New Roman"/>
          <w:sz w:val="24"/>
          <w:szCs w:val="24"/>
        </w:rPr>
        <w:t xml:space="preserve">забезпеченими електричною енергією визначеної якості </w:t>
      </w:r>
      <w:bookmarkEnd w:id="5"/>
      <w:r w:rsidRPr="00060D6E">
        <w:rPr>
          <w:rFonts w:ascii="Times New Roman" w:hAnsi="Times New Roman"/>
          <w:sz w:val="24"/>
          <w:szCs w:val="24"/>
        </w:rPr>
        <w:t>на умовах, визначених відповідно до цього Закону, на всій території України.</w:t>
      </w:r>
    </w:p>
    <w:p w:rsidR="007D5703" w:rsidRPr="00060D6E" w:rsidRDefault="007D5703" w:rsidP="00663184">
      <w:pPr>
        <w:pStyle w:val="rvps2"/>
        <w:shd w:val="clear" w:color="auto" w:fill="FFFFFF"/>
        <w:spacing w:before="0" w:beforeAutospacing="0" w:after="150" w:afterAutospacing="0"/>
        <w:ind w:firstLine="426"/>
        <w:jc w:val="both"/>
        <w:rPr>
          <w:color w:val="333333"/>
        </w:rPr>
      </w:pPr>
      <w:bookmarkStart w:id="6" w:name="_Hlk54861814"/>
      <w:bookmarkEnd w:id="2"/>
      <w:bookmarkEnd w:id="4"/>
      <w:r w:rsidRPr="00060D6E">
        <w:t>Відповідно до п. 42 ч. 1 ст. 1 Закону України «Про ринок електричної енергії»</w:t>
      </w:r>
      <w:bookmarkEnd w:id="6"/>
      <w:r w:rsidRPr="00060D6E">
        <w:rPr>
          <w:color w:val="333333"/>
        </w:rPr>
        <w:t xml:space="preserve">, </w:t>
      </w:r>
      <w:r w:rsidRPr="00060D6E">
        <w:rPr>
          <w:b/>
          <w:bCs/>
          <w:color w:val="333333"/>
          <w:u w:val="single"/>
        </w:rPr>
        <w:t>малий непобутовий споживач</w:t>
      </w:r>
      <w:r w:rsidRPr="00060D6E">
        <w:rPr>
          <w:color w:val="333333"/>
        </w:rPr>
        <w:t xml:space="preserve"> - споживач, який не є побутовим споживачем і купує електричну енергію для власного споживання, електроустановки якого </w:t>
      </w:r>
      <w:bookmarkStart w:id="7" w:name="_Hlk54860023"/>
      <w:r w:rsidRPr="00060D6E">
        <w:rPr>
          <w:color w:val="333333"/>
        </w:rPr>
        <w:t>приєднані до електричних мереж з договірною потужністю до 50 кВт</w:t>
      </w:r>
      <w:bookmarkEnd w:id="7"/>
      <w:r w:rsidRPr="00060D6E">
        <w:rPr>
          <w:color w:val="333333"/>
        </w:rPr>
        <w:t>.</w:t>
      </w:r>
    </w:p>
    <w:p w:rsidR="007D5703" w:rsidRPr="00060D6E" w:rsidRDefault="007D5703" w:rsidP="00663184">
      <w:pPr>
        <w:spacing w:after="0" w:line="240" w:lineRule="auto"/>
        <w:ind w:firstLine="426"/>
        <w:jc w:val="both"/>
        <w:rPr>
          <w:rFonts w:ascii="Times New Roman" w:hAnsi="Times New Roman"/>
          <w:sz w:val="24"/>
          <w:szCs w:val="24"/>
        </w:rPr>
      </w:pPr>
      <w:r w:rsidRPr="00060D6E">
        <w:rPr>
          <w:rFonts w:ascii="Times New Roman" w:hAnsi="Times New Roman"/>
          <w:color w:val="333333"/>
          <w:sz w:val="24"/>
          <w:szCs w:val="24"/>
        </w:rPr>
        <w:t>Отже, в розумінні Закону України «Про ринок електричної енергії»</w:t>
      </w:r>
      <w:r w:rsidRPr="00060D6E">
        <w:rPr>
          <w:rFonts w:ascii="Times New Roman" w:hAnsi="Times New Roman"/>
          <w:sz w:val="24"/>
          <w:szCs w:val="24"/>
        </w:rPr>
        <w:t xml:space="preserve"> № 2019-VIII</w:t>
      </w:r>
      <w:r w:rsidRPr="00060D6E">
        <w:rPr>
          <w:rFonts w:ascii="Times New Roman" w:hAnsi="Times New Roman"/>
          <w:color w:val="333333"/>
          <w:sz w:val="24"/>
          <w:szCs w:val="24"/>
        </w:rPr>
        <w:t xml:space="preserve"> відноситься до малих непутових споживачів та має право </w:t>
      </w:r>
      <w:r w:rsidRPr="00060D6E">
        <w:rPr>
          <w:rFonts w:ascii="Times New Roman" w:hAnsi="Times New Roman"/>
          <w:sz w:val="24"/>
          <w:szCs w:val="24"/>
        </w:rPr>
        <w:t xml:space="preserve">бути забезпеченими електричною енергією визначеної якості на умовах, визначених відповідно до ст. 63 Закону  </w:t>
      </w:r>
      <w:bookmarkStart w:id="8" w:name="_Hlk54860408"/>
      <w:r w:rsidRPr="00060D6E">
        <w:rPr>
          <w:rFonts w:ascii="Times New Roman" w:hAnsi="Times New Roman"/>
          <w:sz w:val="24"/>
          <w:szCs w:val="24"/>
        </w:rPr>
        <w:t>№ 2019-VIII</w:t>
      </w:r>
      <w:bookmarkEnd w:id="8"/>
      <w:r w:rsidRPr="00060D6E">
        <w:rPr>
          <w:rFonts w:ascii="Times New Roman" w:hAnsi="Times New Roman"/>
          <w:sz w:val="24"/>
          <w:szCs w:val="24"/>
        </w:rPr>
        <w:t xml:space="preserve">,  а саме на умовах </w:t>
      </w:r>
      <w:r w:rsidRPr="00060D6E">
        <w:rPr>
          <w:rFonts w:ascii="Times New Roman" w:hAnsi="Times New Roman"/>
          <w:b/>
          <w:bCs/>
          <w:sz w:val="24"/>
          <w:szCs w:val="24"/>
        </w:rPr>
        <w:t>універсальної послуги</w:t>
      </w:r>
      <w:r w:rsidRPr="00060D6E">
        <w:rPr>
          <w:rFonts w:ascii="Times New Roman" w:hAnsi="Times New Roman"/>
          <w:sz w:val="24"/>
          <w:szCs w:val="24"/>
        </w:rPr>
        <w:t>.</w:t>
      </w:r>
    </w:p>
    <w:p w:rsidR="007D5703" w:rsidRPr="00060D6E" w:rsidRDefault="007D570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w:t>
      </w:r>
      <w:r w:rsidRPr="00060D6E">
        <w:rPr>
          <w:rFonts w:ascii="Times New Roman" w:hAnsi="Times New Roman"/>
          <w:sz w:val="24"/>
          <w:szCs w:val="24"/>
        </w:rPr>
        <w:tab/>
        <w:t>Уповноважена особа вважає,  що закупівля електричної енергії саме на умовах універсальної послуги повністю забезпечує дотримання основних принципів проведення публічних закупівель, визначених ст. 5 ЗУ «Про публічні закупівлі», а саме: максимальну економію та ефективність, відкритість та прозорість, недискримінацію учасників, запобігання корупційним діям і зловживанням.</w:t>
      </w:r>
    </w:p>
    <w:p w:rsidR="007D5703" w:rsidRPr="00060D6E" w:rsidRDefault="007D570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Корупційні дії та зловживання пов‘язані із формуванням ціни на предмет закупівлі при постачанні електричної енергії на умовах універсальної послуги є неможливими, оскільки всі складові ціни затверджуються уповноваженими державними органами.</w:t>
      </w:r>
    </w:p>
    <w:p w:rsidR="007D5703" w:rsidRPr="00060D6E" w:rsidRDefault="007D570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Відповідно до частини 3 статті </w:t>
      </w:r>
      <w:bookmarkStart w:id="9" w:name="_Hlk54860399"/>
      <w:r w:rsidRPr="00060D6E">
        <w:rPr>
          <w:rFonts w:ascii="Times New Roman" w:hAnsi="Times New Roman"/>
          <w:sz w:val="24"/>
          <w:szCs w:val="24"/>
        </w:rPr>
        <w:t xml:space="preserve">63 Закону № 2019-VIII </w:t>
      </w:r>
      <w:bookmarkEnd w:id="9"/>
      <w:r w:rsidRPr="00060D6E">
        <w:rPr>
          <w:rFonts w:ascii="Times New Roman" w:hAnsi="Times New Roman"/>
          <w:sz w:val="24"/>
          <w:szCs w:val="24"/>
        </w:rPr>
        <w:t>постачальник надає універсальні послуги за економічно обґрунтованими, прозорими та недискримінаційними цінами, що формуються відповідно до методики (порядку), затвердженої Регулятором, та включають, зокрема, ціну купівлі електричної енергії на ринку електричної енергії, ціну (тариф) на послуги постачальника універсальних послуг, ціни (тарифи) на послуги оператора системи передачі та оператора системи розподілу відповідно до укладених договорів про надання відповідних послуг.</w:t>
      </w:r>
    </w:p>
    <w:p w:rsidR="007D5703" w:rsidRPr="00060D6E" w:rsidRDefault="007D570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«Методика розрахунку тарифу на послуги постачальника універсальних послуг» затверджена  Постановою НКРЕКП від 05.10.2018 року № 1176 «Про затвердження Методики розрахунку тарифу на послуги постачальника універсальних послуг».</w:t>
      </w:r>
    </w:p>
    <w:p w:rsidR="007D5703" w:rsidRPr="00060D6E" w:rsidRDefault="007D570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«Порядок формування цін на універсальні послуги» затверджений Постановою НКРЕКП від 05.10.2018 № 1177 </w:t>
      </w:r>
      <w:bookmarkStart w:id="10" w:name="_Hlk87880642"/>
      <w:r w:rsidRPr="00060D6E">
        <w:rPr>
          <w:rFonts w:ascii="Times New Roman" w:hAnsi="Times New Roman"/>
          <w:sz w:val="24"/>
          <w:szCs w:val="24"/>
        </w:rPr>
        <w:t>(з наступними змінами та доповненнями).</w:t>
      </w:r>
      <w:bookmarkEnd w:id="10"/>
    </w:p>
    <w:p w:rsidR="007D5703" w:rsidRPr="00060D6E" w:rsidRDefault="007D570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Таким чином, тариф на універсальну послугу є державним регульованим тарифом,  всі складові вартості електричної енергії, що поставляється за універсальною послугою підлягають державному регулюванню.</w:t>
      </w:r>
    </w:p>
    <w:p w:rsidR="007D5703" w:rsidRPr="00060D6E" w:rsidRDefault="007D5703" w:rsidP="00663184">
      <w:pPr>
        <w:spacing w:after="0" w:line="240" w:lineRule="auto"/>
        <w:jc w:val="both"/>
        <w:rPr>
          <w:rFonts w:ascii="Times New Roman" w:hAnsi="Times New Roman"/>
          <w:sz w:val="24"/>
          <w:szCs w:val="24"/>
        </w:rPr>
      </w:pPr>
      <w:r w:rsidRPr="00060D6E">
        <w:rPr>
          <w:rFonts w:ascii="Times New Roman" w:hAnsi="Times New Roman"/>
          <w:sz w:val="24"/>
          <w:szCs w:val="24"/>
        </w:rPr>
        <w:t xml:space="preserve">      Проведення переговорної процедури на закупівлю універсальної послуги є більш ефективним для замовника, оскільки універсальна послуга включає у себе також послуги з розподілу електричної енергії, відповідно у замовника відсутня необхідність проводити переговорну процедуру закупівлі послуг оператора системи розподілу, що забезпечує економію робочого часу замовника.</w:t>
      </w:r>
    </w:p>
    <w:p w:rsidR="007D5703" w:rsidRPr="00060D6E" w:rsidRDefault="007D570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 xml:space="preserve">У відповідності до норм пункту 13 розділу ХVІІ «Прикінцеві та перехідні положення» Закону № 2019-VIII, із змінами, внесеними згідно із Законами </w:t>
      </w:r>
      <w:hyperlink r:id="rId4" w:anchor="n1097" w:tgtFrame="_blank" w:history="1">
        <w:r w:rsidRPr="00060D6E">
          <w:rPr>
            <w:rStyle w:val="Hyperlink"/>
            <w:rFonts w:ascii="Times New Roman" w:hAnsi="Times New Roman"/>
            <w:color w:val="auto"/>
            <w:sz w:val="24"/>
            <w:szCs w:val="24"/>
            <w:u w:val="none"/>
            <w:shd w:val="clear" w:color="auto" w:fill="FFFFFF"/>
          </w:rPr>
          <w:t>№ 2628-VIII від 23.11.2018</w:t>
        </w:r>
      </w:hyperlink>
      <w:r w:rsidRPr="00060D6E">
        <w:rPr>
          <w:rStyle w:val="rvts46"/>
          <w:rFonts w:ascii="Times New Roman" w:hAnsi="Times New Roman"/>
          <w:sz w:val="24"/>
          <w:szCs w:val="24"/>
          <w:shd w:val="clear" w:color="auto" w:fill="FFFFFF"/>
        </w:rPr>
        <w:t>,</w:t>
      </w:r>
      <w:r w:rsidRPr="00060D6E">
        <w:rPr>
          <w:rFonts w:ascii="Times New Roman" w:hAnsi="Times New Roman"/>
          <w:sz w:val="24"/>
          <w:szCs w:val="24"/>
          <w:shd w:val="clear" w:color="auto" w:fill="FFFFFF"/>
        </w:rPr>
        <w:t> </w:t>
      </w:r>
      <w:hyperlink r:id="rId5" w:anchor="n158" w:tgtFrame="_blank" w:history="1">
        <w:r w:rsidRPr="00060D6E">
          <w:rPr>
            <w:rStyle w:val="Hyperlink"/>
            <w:rFonts w:ascii="Times New Roman" w:hAnsi="Times New Roman"/>
            <w:color w:val="auto"/>
            <w:sz w:val="24"/>
            <w:szCs w:val="24"/>
            <w:u w:val="none"/>
            <w:shd w:val="clear" w:color="auto" w:fill="FFFFFF"/>
          </w:rPr>
          <w:t>№ 810-IX від 21.07.2020</w:t>
        </w:r>
      </w:hyperlink>
      <w:r w:rsidRPr="00060D6E">
        <w:rPr>
          <w:rStyle w:val="rvts46"/>
          <w:rFonts w:ascii="Times New Roman" w:hAnsi="Times New Roman"/>
          <w:sz w:val="24"/>
          <w:szCs w:val="24"/>
          <w:shd w:val="clear" w:color="auto" w:fill="FFFFFF"/>
        </w:rPr>
        <w:t>, </w:t>
      </w:r>
      <w:hyperlink r:id="rId6" w:anchor="n226" w:tgtFrame="_blank" w:history="1">
        <w:r w:rsidRPr="00060D6E">
          <w:rPr>
            <w:rStyle w:val="Hyperlink"/>
            <w:rFonts w:ascii="Times New Roman" w:hAnsi="Times New Roman"/>
            <w:color w:val="auto"/>
            <w:sz w:val="24"/>
            <w:szCs w:val="24"/>
            <w:u w:val="none"/>
            <w:shd w:val="clear" w:color="auto" w:fill="FFFFFF"/>
          </w:rPr>
          <w:t>№ 1396-IX від 15.04.2021</w:t>
        </w:r>
      </w:hyperlink>
      <w:r w:rsidRPr="00060D6E">
        <w:rPr>
          <w:rFonts w:ascii="Times New Roman" w:hAnsi="Times New Roman"/>
          <w:sz w:val="24"/>
          <w:szCs w:val="24"/>
        </w:rPr>
        <w:t>, під час здійснення заходів з відокремлення оператора системи розподілу вертикально інтегрований суб’єкт господарювання повинен до 1 січня 2019 року вжити заходів для відокремлення оператора системи розподілу від виробництва, передачі, постачання електричної енергії шляхом створення відповідних суб’єктів господарювання, та упродовж чотирьох років з 1 січня 2019 року такий електропостачальник, який отримав ліцензію на провадження господарської діяльності з постачання електричної енергії виконує функції постачальника універсальних послуг на закріпленій території, яка визначається як область, міста Київ та Севастополь, Автономна Республіка Крим, на якій до відокремлення провадив свою діяльність з передачі електричної енергії місцевими (локальними) електричними мережами та постачання електричної енергії за регульованим тарифом вертикально інтегрований суб’єкт господарювання.</w:t>
      </w:r>
    </w:p>
    <w:p w:rsidR="007D5703" w:rsidRPr="00060D6E" w:rsidRDefault="007D570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Відповідно до інформації, розміщеної на офіційному веб-сайті Національної комісії, що здійснює державне регулювання у сферах енергетики та комунальних послуг (далі – НКРЕКП) ТОВ «Львівенергозбут» отримало ліцензію на постачання електричної енергії (Постанова НКРЕКП від 14.06.2018 № 429).</w:t>
      </w:r>
    </w:p>
    <w:p w:rsidR="007D5703" w:rsidRPr="00060D6E" w:rsidRDefault="007D570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ТОВ «Львівенергозбут», яке створене в результаті здійснення заходів з відокремлення оператора системи розподілу, упродовж чотирьох років (з 01 січня 2019 року до 31 грудня 2022 року) виконує функції постачальника універсальних послуг на закріпленій території – адміністративній території Львівської  області.</w:t>
      </w:r>
    </w:p>
    <w:p w:rsidR="007D5703" w:rsidRPr="00060D6E" w:rsidRDefault="007D570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 xml:space="preserve"> Отже ТОВ «Львівенергозбут» є єдиним постачальником універсальної послуги постачання електричної енергії за регульованим тарифом на території розташування здійснення діяльності замовника -  Львівської області. </w:t>
      </w:r>
    </w:p>
    <w:p w:rsidR="007D5703" w:rsidRPr="00060D6E" w:rsidRDefault="007D570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ТОВ «Львівенергозбут» включене до Переліку постачальників універсальних послуг на закріпленій території, затвердженого постановою НКРЕКП від 26.10.2018 №1268 «Про затвердження Методичних рекомендацій щодо передачі даних побутових та малих не побутових споживачів постачальнику електричної енергії, на якого відповідно до Закону України «Про ринок електричної енергії» покладається виконання функції універсальної послуги на закріпленій території».</w:t>
      </w:r>
    </w:p>
    <w:p w:rsidR="007D5703" w:rsidRPr="00060D6E" w:rsidRDefault="007D570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Електричну енергію на умовах універсальної послуги на території Львівської області може бути надано лише одним суб’єктом господарювання – постачальником універсальних послуг, а саме ТОВ «Львівенергозбут». Інша альтернатива отримати електричну енергію на умовах універсальної послуги відсутня, оскільки послуги надаються визначеними постачальниками на визначеній території за регульованим тарифом.</w:t>
      </w:r>
    </w:p>
    <w:p w:rsidR="007D5703" w:rsidRPr="00060D6E" w:rsidRDefault="007D5703" w:rsidP="00663184">
      <w:pPr>
        <w:spacing w:after="0" w:line="240" w:lineRule="auto"/>
        <w:ind w:firstLine="426"/>
        <w:jc w:val="both"/>
        <w:rPr>
          <w:rFonts w:ascii="Times New Roman" w:hAnsi="Times New Roman"/>
          <w:sz w:val="24"/>
          <w:szCs w:val="24"/>
        </w:rPr>
      </w:pPr>
      <w:r w:rsidRPr="00060D6E">
        <w:rPr>
          <w:rFonts w:ascii="Times New Roman" w:hAnsi="Times New Roman"/>
          <w:sz w:val="24"/>
          <w:szCs w:val="24"/>
        </w:rPr>
        <w:t xml:space="preserve"> На підставі вищевикладеного, для закупівлі електричної енергії для потреб 2022 року   процедурою закупівлі обрано - переговорну процедуру, відповідно до пункту 2 частини 2 статті 40 Закону України «Про публічні закупівлі»- відсутність конкуренції з технічних причин. </w:t>
      </w:r>
    </w:p>
    <w:p w:rsidR="007D5703" w:rsidRPr="00060D6E" w:rsidRDefault="007D5703" w:rsidP="00663184">
      <w:pPr>
        <w:spacing w:after="0" w:line="240" w:lineRule="auto"/>
        <w:jc w:val="both"/>
        <w:rPr>
          <w:rFonts w:ascii="Times New Roman" w:hAnsi="Times New Roman"/>
          <w:sz w:val="24"/>
          <w:szCs w:val="24"/>
        </w:rPr>
      </w:pPr>
    </w:p>
    <w:p w:rsidR="007D5703" w:rsidRPr="00060D6E" w:rsidRDefault="007D5703" w:rsidP="00D3426F">
      <w:pPr>
        <w:spacing w:after="0" w:line="240" w:lineRule="auto"/>
        <w:jc w:val="both"/>
        <w:rPr>
          <w:rStyle w:val="rvts0"/>
          <w:rFonts w:ascii="Times New Roman" w:hAnsi="Times New Roman"/>
          <w:sz w:val="24"/>
          <w:szCs w:val="24"/>
        </w:rPr>
      </w:pPr>
      <w:r w:rsidRPr="00060D6E">
        <w:rPr>
          <w:rFonts w:ascii="Times New Roman" w:hAnsi="Times New Roman"/>
          <w:b/>
          <w:sz w:val="24"/>
          <w:szCs w:val="24"/>
        </w:rPr>
        <w:t>Загальні положення.</w:t>
      </w:r>
      <w:r w:rsidRPr="00060D6E">
        <w:rPr>
          <w:rFonts w:ascii="Times New Roman" w:hAnsi="Times New Roman"/>
          <w:sz w:val="24"/>
          <w:szCs w:val="24"/>
        </w:rPr>
        <w:t xml:space="preserve"> Згідно з пунктом 26 статті 1 Закону </w:t>
      </w:r>
      <w:r w:rsidRPr="00060D6E">
        <w:rPr>
          <w:rStyle w:val="rvts0"/>
          <w:rFonts w:ascii="Times New Roman" w:hAnsi="Times New Roman"/>
          <w:sz w:val="24"/>
          <w:szCs w:val="24"/>
        </w:rPr>
        <w:t>електрична енергія — енергія, що виробляється на об’єктах електроенергетики і є товаром, призначеним для купівлі-продажу. Статтею 56 Закону визначено, що постачання електричної енергії споживачам здійснюється електропостачальниками, які отримали відповідну ліцензію, за договором постачання електричної енергії споживачу.</w:t>
      </w:r>
    </w:p>
    <w:p w:rsidR="007D5703" w:rsidRPr="00060D6E" w:rsidRDefault="007D5703" w:rsidP="00D3426F">
      <w:pPr>
        <w:spacing w:after="0" w:line="240" w:lineRule="auto"/>
        <w:jc w:val="both"/>
        <w:rPr>
          <w:rFonts w:ascii="Times New Roman" w:hAnsi="Times New Roman"/>
          <w:sz w:val="24"/>
          <w:szCs w:val="24"/>
        </w:rPr>
      </w:pPr>
      <w:r w:rsidRPr="00060D6E">
        <w:rPr>
          <w:rFonts w:ascii="Times New Roman" w:hAnsi="Times New Roman"/>
          <w:sz w:val="24"/>
          <w:szCs w:val="24"/>
        </w:rPr>
        <w:t xml:space="preserve">Інформація про електропостачальника повинна міститись у переліку (ліцензійному реєстрі НКРЕКП) суб'єктів господарювання, які відповідно до вимог Закону отримали ліцензію на право провадження господарської діяльності з постачання електричної енергії, який розміщено на офіційному вебсайті НКРЕКП у розділі: </w:t>
      </w:r>
      <w:hyperlink r:id="rId7" w:history="1">
        <w:r w:rsidRPr="00060D6E">
          <w:rPr>
            <w:rStyle w:val="Hyperlink"/>
            <w:rFonts w:ascii="Times New Roman" w:hAnsi="Times New Roman"/>
            <w:sz w:val="24"/>
            <w:szCs w:val="24"/>
          </w:rPr>
          <w:t>Електрична енергія</w:t>
        </w:r>
      </w:hyperlink>
      <w:r w:rsidRPr="00060D6E">
        <w:rPr>
          <w:rFonts w:ascii="Times New Roman" w:hAnsi="Times New Roman"/>
          <w:sz w:val="24"/>
          <w:szCs w:val="24"/>
        </w:rPr>
        <w:t>  /  </w:t>
      </w:r>
      <w:hyperlink r:id="rId8" w:history="1">
        <w:r w:rsidRPr="00060D6E">
          <w:rPr>
            <w:rStyle w:val="Hyperlink"/>
            <w:rFonts w:ascii="Times New Roman" w:hAnsi="Times New Roman"/>
            <w:sz w:val="24"/>
            <w:szCs w:val="24"/>
          </w:rPr>
          <w:t>Ліцензування</w:t>
        </w:r>
      </w:hyperlink>
      <w:r w:rsidRPr="00060D6E">
        <w:rPr>
          <w:rFonts w:ascii="Times New Roman" w:hAnsi="Times New Roman"/>
          <w:sz w:val="24"/>
          <w:szCs w:val="24"/>
        </w:rPr>
        <w:t>  /  </w:t>
      </w:r>
      <w:hyperlink r:id="rId9" w:history="1">
        <w:r w:rsidRPr="00060D6E">
          <w:rPr>
            <w:rStyle w:val="Hyperlink"/>
            <w:rFonts w:ascii="Times New Roman" w:hAnsi="Times New Roman"/>
            <w:sz w:val="24"/>
            <w:szCs w:val="24"/>
          </w:rPr>
          <w:t>Реєстри ліцензіатів</w:t>
        </w:r>
      </w:hyperlink>
      <w:r w:rsidRPr="00060D6E">
        <w:rPr>
          <w:rFonts w:ascii="Times New Roman" w:hAnsi="Times New Roman"/>
          <w:sz w:val="24"/>
          <w:szCs w:val="24"/>
        </w:rPr>
        <w:t xml:space="preserve"> (вид діяльності — постачання електричної енергії). </w:t>
      </w:r>
    </w:p>
    <w:p w:rsidR="007D5703" w:rsidRPr="00060D6E" w:rsidRDefault="007D5703" w:rsidP="00D3426F">
      <w:pPr>
        <w:spacing w:after="0" w:line="240" w:lineRule="auto"/>
        <w:jc w:val="both"/>
        <w:rPr>
          <w:rFonts w:ascii="Times New Roman" w:hAnsi="Times New Roman"/>
          <w:sz w:val="24"/>
          <w:szCs w:val="24"/>
        </w:rPr>
      </w:pPr>
      <w:r w:rsidRPr="00060D6E">
        <w:rPr>
          <w:rFonts w:ascii="Times New Roman" w:hAnsi="Times New Roman"/>
          <w:sz w:val="24"/>
          <w:szCs w:val="24"/>
        </w:rPr>
        <w:t>Електропостачальник повинен забезпечити поставку електричної енергії на об’єкт замовника та підключений до місцевих розподільчих мереж відповідно до вимог Кодексу розподільчих систем, технічні та якісні характеристики якої повинні відповідати нормам чинного на території України законодавства, державним, міжнародним стандартам та вимогам державної політики України в галузі захисту довкілля.</w:t>
      </w:r>
    </w:p>
    <w:p w:rsidR="007D5703" w:rsidRPr="00060D6E" w:rsidRDefault="007D5703" w:rsidP="00D3426F">
      <w:pPr>
        <w:spacing w:after="0" w:line="240" w:lineRule="auto"/>
        <w:jc w:val="both"/>
        <w:rPr>
          <w:rFonts w:ascii="Times New Roman" w:hAnsi="Times New Roman"/>
          <w:sz w:val="24"/>
          <w:szCs w:val="24"/>
        </w:rPr>
      </w:pPr>
      <w:r w:rsidRPr="00060D6E">
        <w:rPr>
          <w:rFonts w:ascii="Times New Roman" w:hAnsi="Times New Roman"/>
          <w:b/>
          <w:sz w:val="24"/>
          <w:szCs w:val="24"/>
        </w:rPr>
        <w:t xml:space="preserve">Обґрунтування технічних  характеристик. </w:t>
      </w:r>
      <w:r w:rsidRPr="00060D6E">
        <w:rPr>
          <w:rFonts w:ascii="Times New Roman" w:hAnsi="Times New Roman"/>
          <w:sz w:val="24"/>
          <w:szCs w:val="24"/>
        </w:rPr>
        <w:t xml:space="preserve">Термін постачання — з </w:t>
      </w:r>
      <w:r w:rsidRPr="00060D6E">
        <w:rPr>
          <w:rFonts w:ascii="Times New Roman" w:hAnsi="Times New Roman"/>
          <w:i/>
          <w:sz w:val="24"/>
          <w:szCs w:val="24"/>
        </w:rPr>
        <w:t>з дати укладання договору</w:t>
      </w:r>
      <w:r w:rsidRPr="00060D6E">
        <w:rPr>
          <w:rFonts w:ascii="Times New Roman" w:hAnsi="Times New Roman"/>
          <w:sz w:val="24"/>
          <w:szCs w:val="24"/>
        </w:rPr>
        <w:t xml:space="preserve"> по 31.12.2022р. </w:t>
      </w:r>
    </w:p>
    <w:p w:rsidR="007D5703" w:rsidRPr="00060D6E" w:rsidRDefault="007D5703" w:rsidP="00D3426F">
      <w:pPr>
        <w:spacing w:after="0" w:line="240" w:lineRule="auto"/>
        <w:jc w:val="both"/>
        <w:rPr>
          <w:rFonts w:ascii="Times New Roman" w:hAnsi="Times New Roman"/>
          <w:sz w:val="24"/>
          <w:szCs w:val="24"/>
        </w:rPr>
      </w:pPr>
      <w:r w:rsidRPr="00060D6E">
        <w:rPr>
          <w:rFonts w:ascii="Times New Roman" w:hAnsi="Times New Roman"/>
          <w:sz w:val="24"/>
          <w:szCs w:val="24"/>
        </w:rPr>
        <w:t xml:space="preserve">Кількісною характеристикою предмета закупівлі є обсяг споживання електричної енергії. За одиницю виміру кількості електричної енергії приймається кіловат-година, яка дорівнює кількості енергії, спожитої пристроями потужністю в один кіловат протягом однієї години. Обсяг, необхідний для забезпечення діяльності та власних потреб об’єктів замовника, та враховуючи обсяги споживання переднього календарного року, становить </w:t>
      </w:r>
      <w:r>
        <w:rPr>
          <w:rFonts w:ascii="Times New Roman" w:hAnsi="Times New Roman"/>
          <w:sz w:val="24"/>
          <w:szCs w:val="24"/>
        </w:rPr>
        <w:t>45 229</w:t>
      </w:r>
      <w:r w:rsidRPr="00060D6E">
        <w:rPr>
          <w:rFonts w:ascii="Times New Roman" w:hAnsi="Times New Roman"/>
          <w:sz w:val="24"/>
          <w:szCs w:val="24"/>
        </w:rPr>
        <w:t>кВт. год на 2022р.</w:t>
      </w:r>
    </w:p>
    <w:p w:rsidR="007D5703" w:rsidRPr="00060D6E" w:rsidRDefault="007D5703" w:rsidP="00D3426F">
      <w:pPr>
        <w:spacing w:after="0" w:line="240" w:lineRule="auto"/>
        <w:jc w:val="both"/>
        <w:rPr>
          <w:rFonts w:ascii="Times New Roman" w:hAnsi="Times New Roman"/>
          <w:sz w:val="24"/>
          <w:szCs w:val="24"/>
        </w:rPr>
      </w:pPr>
      <w:r w:rsidRPr="00060D6E">
        <w:rPr>
          <w:rFonts w:ascii="Times New Roman" w:hAnsi="Times New Roman"/>
          <w:b/>
          <w:sz w:val="24"/>
          <w:szCs w:val="24"/>
        </w:rPr>
        <w:t>Обґрунтування якісних характеристик</w:t>
      </w:r>
      <w:r w:rsidRPr="00060D6E">
        <w:rPr>
          <w:rFonts w:ascii="Times New Roman" w:hAnsi="Times New Roman"/>
          <w:sz w:val="24"/>
          <w:szCs w:val="24"/>
        </w:rPr>
        <w:t xml:space="preserve">. Пунктом 1.1.2 глави 1.1 розділу І ПРРЕЕ визначено, що </w:t>
      </w:r>
      <w:bookmarkStart w:id="11" w:name="w1_1"/>
      <w:r w:rsidRPr="00060D6E">
        <w:rPr>
          <w:rFonts w:ascii="Times New Roman" w:hAnsi="Times New Roman"/>
          <w:sz w:val="24"/>
          <w:szCs w:val="24"/>
        </w:rPr>
        <w:t>якість</w:t>
      </w:r>
      <w:bookmarkEnd w:id="11"/>
      <w:r w:rsidRPr="00060D6E">
        <w:rPr>
          <w:rFonts w:ascii="Times New Roman" w:hAnsi="Times New Roman"/>
          <w:sz w:val="24"/>
          <w:szCs w:val="24"/>
        </w:rPr>
        <w:t xml:space="preserve"> електропостачання — це перелік визначених Регулятором показників (і їх величин),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w:t>
      </w:r>
      <w:bookmarkStart w:id="12" w:name="w1_2"/>
      <w:r w:rsidRPr="00060D6E">
        <w:rPr>
          <w:rFonts w:ascii="Times New Roman" w:hAnsi="Times New Roman"/>
          <w:sz w:val="24"/>
          <w:szCs w:val="24"/>
        </w:rPr>
        <w:t>якість</w:t>
      </w:r>
      <w:bookmarkEnd w:id="12"/>
      <w:r w:rsidRPr="00060D6E">
        <w:rPr>
          <w:rFonts w:ascii="Times New Roman" w:hAnsi="Times New Roman"/>
          <w:sz w:val="24"/>
          <w:szCs w:val="24"/>
        </w:rPr>
        <w:t xml:space="preserve"> електричної енергії.</w:t>
      </w:r>
    </w:p>
    <w:p w:rsidR="007D5703" w:rsidRPr="00060D6E" w:rsidRDefault="007D5703" w:rsidP="00D3426F">
      <w:pPr>
        <w:spacing w:after="0" w:line="240" w:lineRule="auto"/>
        <w:jc w:val="both"/>
        <w:rPr>
          <w:rFonts w:ascii="Times New Roman" w:hAnsi="Times New Roman"/>
          <w:sz w:val="24"/>
          <w:szCs w:val="24"/>
          <w:lang w:eastAsia="uk-UA"/>
        </w:rPr>
      </w:pPr>
      <w:r w:rsidRPr="00060D6E">
        <w:rPr>
          <w:rFonts w:ascii="Times New Roman" w:hAnsi="Times New Roman"/>
          <w:sz w:val="24"/>
          <w:szCs w:val="24"/>
          <w:lang w:eastAsia="uk-UA"/>
        </w:rPr>
        <w:t>Електропостачальник забезпечує дотримання загальних та гарантованих стандартів якості надання послуг з електропостачання, у тому числі тих, що передбачені згідно з Порядком № 375, Законом, ПРРЕЕ, КСР, умовами договору про постачання електричної енергії (договору про закупівлю) та іншими нормативно-правовими актами. Згідно зі статтею 18 Закону показники якості електропостачання повинні відповідати величинам, що затверджені НКРЕКП. Відповідно до положень пункту 11.4.6 глави 11.4 розділу XI КСР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Стосовно технічних, якісних характеристик предмета закупівлі передбачається необхідність застосування заходів із захисту довкілля, у тому числі під час виконання договору про закупівлю. Електропостачальник зобов’язується дотримуватися передбачених чинним законодавством вимог щодо застосування заходів із захисту довкілля.</w:t>
      </w:r>
    </w:p>
    <w:p w:rsidR="007D5703" w:rsidRPr="00060D6E" w:rsidRDefault="007D5703" w:rsidP="00D3426F">
      <w:pPr>
        <w:spacing w:after="0" w:line="240" w:lineRule="auto"/>
        <w:jc w:val="both"/>
        <w:rPr>
          <w:rFonts w:ascii="Times New Roman" w:hAnsi="Times New Roman"/>
          <w:sz w:val="24"/>
          <w:szCs w:val="24"/>
          <w:lang w:eastAsia="uk-UA"/>
        </w:rPr>
      </w:pPr>
      <w:r w:rsidRPr="00060D6E">
        <w:rPr>
          <w:rFonts w:ascii="Times New Roman" w:hAnsi="Times New Roman"/>
          <w:sz w:val="24"/>
          <w:szCs w:val="24"/>
          <w:lang w:eastAsia="uk-UA"/>
        </w:rPr>
        <w:t>Електропостачальник зобов'язується здійснювати своєчасну закупівлю електричної енергії в обсягах для забезпечення безперервного надання послуг із постачання електричної енергії споживачу (замовнику), що за належних умов забезпечать задоволення попиту на споживання електричної енергії споживачу (замовнику). Електропостачальник зобов'язується забезпечити комерційну якість послуг, які надаються споживачу (замовнику), що передбачає вчасне та повне інформування споживача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між електропостачальником та споживачем (замовником), ведення точних та прозорих розрахунків із споживачем (замовником), а також можливість вирішення спірних питань шляхом досудового врегулювання. Споживач (замовник)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(замовнику) за недотримання показників комерційної якості надання послуг постачальником у порядку, затвердженому Регулятором, та опублікувати на своєму офіційному вебсайті порядок надання компенсацій та їх розміри.</w:t>
      </w:r>
    </w:p>
    <w:p w:rsidR="007D5703" w:rsidRPr="00F91144" w:rsidRDefault="007D5703" w:rsidP="00F91144">
      <w:pPr>
        <w:spacing w:after="0" w:line="240" w:lineRule="auto"/>
        <w:jc w:val="both"/>
        <w:rPr>
          <w:rFonts w:ascii="Times New Roman" w:hAnsi="Times New Roman"/>
          <w:sz w:val="24"/>
          <w:szCs w:val="24"/>
        </w:rPr>
      </w:pPr>
    </w:p>
    <w:sectPr w:rsidR="007D5703" w:rsidRPr="00F91144" w:rsidSect="00F91144">
      <w:pgSz w:w="11906" w:h="16838"/>
      <w:pgMar w:top="568" w:right="566"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092"/>
    <w:rsid w:val="00060D6E"/>
    <w:rsid w:val="00171A09"/>
    <w:rsid w:val="003130BE"/>
    <w:rsid w:val="00316EC5"/>
    <w:rsid w:val="00392824"/>
    <w:rsid w:val="004D2331"/>
    <w:rsid w:val="004E7838"/>
    <w:rsid w:val="00663184"/>
    <w:rsid w:val="00766082"/>
    <w:rsid w:val="00783384"/>
    <w:rsid w:val="007D5703"/>
    <w:rsid w:val="008244FA"/>
    <w:rsid w:val="008A50EC"/>
    <w:rsid w:val="008D7092"/>
    <w:rsid w:val="009C7AED"/>
    <w:rsid w:val="00AA40EE"/>
    <w:rsid w:val="00D3426F"/>
    <w:rsid w:val="00F911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09"/>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0">
    <w:name w:val="rvts0"/>
    <w:basedOn w:val="DefaultParagraphFont"/>
    <w:uiPriority w:val="99"/>
    <w:rsid w:val="00171A09"/>
    <w:rPr>
      <w:rFonts w:cs="Times New Roman"/>
    </w:rPr>
  </w:style>
  <w:style w:type="character" w:styleId="Hyperlink">
    <w:name w:val="Hyperlink"/>
    <w:basedOn w:val="DefaultParagraphFont"/>
    <w:uiPriority w:val="99"/>
    <w:rsid w:val="00171A09"/>
    <w:rPr>
      <w:rFonts w:cs="Times New Roman"/>
      <w:color w:val="0000FF"/>
      <w:u w:val="single"/>
    </w:rPr>
  </w:style>
  <w:style w:type="character" w:styleId="Emphasis">
    <w:name w:val="Emphasis"/>
    <w:basedOn w:val="DefaultParagraphFont"/>
    <w:uiPriority w:val="99"/>
    <w:qFormat/>
    <w:rsid w:val="00171A09"/>
    <w:rPr>
      <w:rFonts w:cs="Times New Roman"/>
      <w:i/>
    </w:rPr>
  </w:style>
  <w:style w:type="paragraph" w:customStyle="1" w:styleId="rvps2">
    <w:name w:val="rvps2"/>
    <w:basedOn w:val="Normal"/>
    <w:uiPriority w:val="99"/>
    <w:rsid w:val="00663184"/>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46">
    <w:name w:val="rvts46"/>
    <w:basedOn w:val="DefaultParagraphFont"/>
    <w:uiPriority w:val="99"/>
    <w:rsid w:val="00663184"/>
    <w:rPr>
      <w:rFonts w:cs="Times New Roman"/>
    </w:rPr>
  </w:style>
  <w:style w:type="paragraph" w:styleId="BalloonText">
    <w:name w:val="Balloon Text"/>
    <w:basedOn w:val="Normal"/>
    <w:link w:val="BalloonTextChar"/>
    <w:uiPriority w:val="99"/>
    <w:semiHidden/>
    <w:rsid w:val="00663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63184"/>
    <w:rPr>
      <w:rFonts w:ascii="Segoe UI" w:hAnsi="Segoe UI" w:cs="Segoe UI"/>
      <w:sz w:val="18"/>
      <w:szCs w:val="1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gov.ua/?id=15953" TargetMode="External"/><Relationship Id="rId3" Type="http://schemas.openxmlformats.org/officeDocument/2006/relationships/webSettings" Target="webSettings.xml"/><Relationship Id="rId7" Type="http://schemas.openxmlformats.org/officeDocument/2006/relationships/hyperlink" Target="https://www.nerc.gov.ua/?id=159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396-20" TargetMode="External"/><Relationship Id="rId11" Type="http://schemas.openxmlformats.org/officeDocument/2006/relationships/theme" Target="theme/theme1.xml"/><Relationship Id="rId5" Type="http://schemas.openxmlformats.org/officeDocument/2006/relationships/hyperlink" Target="https://zakon.rada.gov.ua/laws/show/810-20" TargetMode="External"/><Relationship Id="rId10" Type="http://schemas.openxmlformats.org/officeDocument/2006/relationships/fontTable" Target="fontTable.xml"/><Relationship Id="rId4" Type="http://schemas.openxmlformats.org/officeDocument/2006/relationships/hyperlink" Target="https://zakon.rada.gov.ua/laws/show/2628-19" TargetMode="External"/><Relationship Id="rId9" Type="http://schemas.openxmlformats.org/officeDocument/2006/relationships/hyperlink" Target="https://www.nerc.gov.ua/?id=160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4</Pages>
  <Words>1899</Words>
  <Characters>10827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Favoryt-B</cp:lastModifiedBy>
  <cp:revision>5</cp:revision>
  <cp:lastPrinted>2022-01-17T08:32:00Z</cp:lastPrinted>
  <dcterms:created xsi:type="dcterms:W3CDTF">2022-01-17T08:16:00Z</dcterms:created>
  <dcterms:modified xsi:type="dcterms:W3CDTF">2024-03-27T07:57:00Z</dcterms:modified>
</cp:coreProperties>
</file>